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699B" w14:textId="77777777" w:rsidR="00AB2A0F" w:rsidRDefault="002C20C8" w:rsidP="00AB2A0F">
      <w:pPr>
        <w:pStyle w:val="BodyA"/>
        <w:suppressAutoHyphens/>
        <w:spacing w:line="360" w:lineRule="auto"/>
        <w:ind w:firstLine="720"/>
        <w:rPr>
          <w:rStyle w:val="None"/>
          <w:rFonts w:ascii="Arial" w:hAnsi="Arial"/>
          <w:color w:val="auto"/>
        </w:rPr>
      </w:pPr>
      <w:r w:rsidRPr="00FA6F8D">
        <w:rPr>
          <w:rStyle w:val="None"/>
          <w:rFonts w:ascii="Arial" w:hAnsi="Arial"/>
          <w:color w:val="auto"/>
        </w:rPr>
        <w:t xml:space="preserve">The Grow Hope Grants program is a major community outreach effort of our local Women's Club. Over the last 20 years, our club has raised hundreds of thousands of dollars via our signature annual fundraiser, the Book &amp; Author Luncheon. The funds raised through these efforts have enabled our club to support numerous new and well-established initiatives of </w:t>
      </w:r>
      <w:r w:rsidR="00044DD8" w:rsidRPr="00FA6F8D">
        <w:rPr>
          <w:rStyle w:val="None"/>
          <w:rFonts w:ascii="Arial" w:hAnsi="Arial"/>
          <w:color w:val="auto"/>
        </w:rPr>
        <w:t>Washington County non-profit organizations and their services/programs aimed at</w:t>
      </w:r>
      <w:r w:rsidR="00044DD8">
        <w:rPr>
          <w:rStyle w:val="None"/>
          <w:rFonts w:ascii="Arial" w:hAnsi="Arial"/>
          <w:color w:val="auto"/>
        </w:rPr>
        <w:t xml:space="preserve"> improving the </w:t>
      </w:r>
      <w:r w:rsidRPr="00FA6F8D">
        <w:rPr>
          <w:rStyle w:val="None"/>
          <w:rFonts w:ascii="Arial" w:hAnsi="Arial"/>
          <w:color w:val="auto"/>
        </w:rPr>
        <w:t>lives of residents of Washington County, particularly its women</w:t>
      </w:r>
      <w:r w:rsidR="00010AE9" w:rsidRPr="00FA6F8D">
        <w:rPr>
          <w:rStyle w:val="None"/>
          <w:rFonts w:ascii="Arial" w:hAnsi="Arial"/>
          <w:color w:val="auto"/>
        </w:rPr>
        <w:t>, children and teens.</w:t>
      </w:r>
      <w:r w:rsidRPr="00FA6F8D">
        <w:rPr>
          <w:rStyle w:val="None"/>
          <w:rFonts w:ascii="Arial" w:hAnsi="Arial"/>
          <w:color w:val="auto"/>
        </w:rPr>
        <w:t xml:space="preserve"> </w:t>
      </w:r>
    </w:p>
    <w:p w14:paraId="36ECCC04" w14:textId="03D5D828" w:rsidR="003A1CF4" w:rsidRPr="00FA6F8D" w:rsidRDefault="003A1CF4" w:rsidP="00363483">
      <w:pPr>
        <w:pStyle w:val="BodyA"/>
        <w:suppressAutoHyphens/>
        <w:spacing w:line="360" w:lineRule="auto"/>
        <w:ind w:firstLine="720"/>
        <w:rPr>
          <w:rStyle w:val="None"/>
          <w:rFonts w:ascii="Arial" w:eastAsia="Arial" w:hAnsi="Arial" w:cs="Arial"/>
          <w:color w:val="auto"/>
        </w:rPr>
      </w:pPr>
      <w:r w:rsidRPr="00FA6F8D">
        <w:rPr>
          <w:rStyle w:val="None"/>
          <w:rFonts w:ascii="Arial" w:eastAsia="Arial" w:hAnsi="Arial" w:cs="Arial"/>
          <w:color w:val="auto"/>
        </w:rPr>
        <w:tab/>
      </w:r>
      <w:r w:rsidR="002C20C8" w:rsidRPr="00FA6F8D">
        <w:rPr>
          <w:rStyle w:val="None"/>
          <w:rFonts w:ascii="Arial" w:hAnsi="Arial"/>
          <w:b/>
          <w:bCs/>
          <w:i/>
          <w:iCs/>
          <w:color w:val="auto"/>
        </w:rPr>
        <w:t>In 202</w:t>
      </w:r>
      <w:r w:rsidR="00010AE9" w:rsidRPr="00FA6F8D">
        <w:rPr>
          <w:rStyle w:val="None"/>
          <w:rFonts w:ascii="Arial" w:hAnsi="Arial"/>
          <w:b/>
          <w:bCs/>
          <w:i/>
          <w:iCs/>
          <w:color w:val="auto"/>
        </w:rPr>
        <w:t>3</w:t>
      </w:r>
      <w:r w:rsidR="002C20C8" w:rsidRPr="00FA6F8D">
        <w:rPr>
          <w:rStyle w:val="None"/>
          <w:rFonts w:ascii="Arial" w:hAnsi="Arial"/>
          <w:b/>
          <w:bCs/>
          <w:i/>
          <w:iCs/>
          <w:color w:val="auto"/>
        </w:rPr>
        <w:t xml:space="preserve"> our Grow Hope Grants will focus on </w:t>
      </w:r>
      <w:r w:rsidR="00010AE9" w:rsidRPr="00FA6F8D">
        <w:rPr>
          <w:rStyle w:val="None"/>
          <w:rFonts w:ascii="Arial" w:hAnsi="Arial"/>
          <w:b/>
          <w:bCs/>
          <w:i/>
          <w:iCs/>
          <w:color w:val="auto"/>
        </w:rPr>
        <w:t>three</w:t>
      </w:r>
      <w:r w:rsidR="002C20C8" w:rsidRPr="00FA6F8D">
        <w:rPr>
          <w:rStyle w:val="None"/>
          <w:rFonts w:ascii="Arial" w:hAnsi="Arial"/>
          <w:b/>
          <w:bCs/>
          <w:i/>
          <w:iCs/>
          <w:color w:val="auto"/>
        </w:rPr>
        <w:t xml:space="preserve"> priority areas:</w:t>
      </w:r>
    </w:p>
    <w:p w14:paraId="258CE844" w14:textId="7EC58788" w:rsidR="002C20C8" w:rsidRPr="00FA6F8D" w:rsidRDefault="00BB7BE3" w:rsidP="00BB7BE3">
      <w:pPr>
        <w:pStyle w:val="BodyA"/>
        <w:suppressAutoHyphens/>
        <w:spacing w:line="360" w:lineRule="auto"/>
        <w:rPr>
          <w:rStyle w:val="None"/>
          <w:rFonts w:ascii="Arial" w:eastAsia="Arial" w:hAnsi="Arial" w:cs="Arial"/>
          <w:color w:val="auto"/>
        </w:rPr>
      </w:pPr>
      <w:r w:rsidRPr="00FA6F8D">
        <w:rPr>
          <w:rStyle w:val="None"/>
          <w:rFonts w:ascii="Arial" w:eastAsia="Arial" w:hAnsi="Arial" w:cs="Arial"/>
          <w:color w:val="auto"/>
        </w:rPr>
        <w:t xml:space="preserve">  </w:t>
      </w:r>
      <w:r w:rsidR="002C20C8" w:rsidRPr="00FA6F8D">
        <w:rPr>
          <w:rStyle w:val="None"/>
          <w:rFonts w:ascii="Arial" w:hAnsi="Arial"/>
          <w:b/>
          <w:bCs/>
          <w:i/>
          <w:iCs/>
          <w:color w:val="auto"/>
        </w:rPr>
        <w:t>Food Insecurity</w:t>
      </w:r>
      <w:r w:rsidR="006C1903" w:rsidRPr="00FA6F8D">
        <w:rPr>
          <w:rStyle w:val="None"/>
          <w:rFonts w:ascii="Arial" w:hAnsi="Arial"/>
          <w:b/>
          <w:bCs/>
          <w:i/>
          <w:iCs/>
          <w:color w:val="auto"/>
        </w:rPr>
        <w:t>;</w:t>
      </w:r>
      <w:r w:rsidR="002C20C8" w:rsidRPr="00FA6F8D">
        <w:rPr>
          <w:rStyle w:val="None"/>
          <w:rFonts w:ascii="Arial" w:hAnsi="Arial"/>
          <w:b/>
          <w:bCs/>
          <w:i/>
          <w:iCs/>
          <w:color w:val="auto"/>
        </w:rPr>
        <w:t xml:space="preserve"> </w:t>
      </w:r>
      <w:r w:rsidR="00010AE9" w:rsidRPr="00FA6F8D">
        <w:rPr>
          <w:rStyle w:val="None"/>
          <w:rFonts w:ascii="Arial" w:hAnsi="Arial"/>
          <w:b/>
          <w:bCs/>
          <w:i/>
          <w:iCs/>
          <w:color w:val="auto"/>
        </w:rPr>
        <w:t>Housing Insecurity</w:t>
      </w:r>
      <w:r w:rsidR="00107F81" w:rsidRPr="00FA6F8D">
        <w:rPr>
          <w:rStyle w:val="None"/>
          <w:rFonts w:ascii="Arial" w:hAnsi="Arial"/>
          <w:b/>
          <w:bCs/>
          <w:i/>
          <w:iCs/>
          <w:color w:val="auto"/>
        </w:rPr>
        <w:t xml:space="preserve"> </w:t>
      </w:r>
      <w:r w:rsidRPr="00FA6F8D">
        <w:rPr>
          <w:rStyle w:val="None"/>
          <w:rFonts w:ascii="Arial" w:hAnsi="Arial"/>
          <w:b/>
          <w:bCs/>
          <w:i/>
          <w:iCs/>
          <w:color w:val="auto"/>
        </w:rPr>
        <w:t>&amp;</w:t>
      </w:r>
      <w:r w:rsidR="00107F81" w:rsidRPr="00FA6F8D">
        <w:rPr>
          <w:rStyle w:val="None"/>
          <w:rFonts w:ascii="Arial" w:hAnsi="Arial"/>
          <w:b/>
          <w:bCs/>
          <w:i/>
          <w:iCs/>
          <w:color w:val="auto"/>
        </w:rPr>
        <w:t xml:space="preserve"> the Unhoused</w:t>
      </w:r>
      <w:r w:rsidR="006C1903" w:rsidRPr="00FA6F8D">
        <w:rPr>
          <w:rStyle w:val="None"/>
          <w:rFonts w:ascii="Arial" w:hAnsi="Arial"/>
          <w:b/>
          <w:bCs/>
          <w:i/>
          <w:iCs/>
          <w:color w:val="auto"/>
        </w:rPr>
        <w:t>;</w:t>
      </w:r>
      <w:r w:rsidR="002C20C8" w:rsidRPr="00FA6F8D">
        <w:rPr>
          <w:rStyle w:val="None"/>
          <w:rFonts w:ascii="Arial" w:hAnsi="Arial"/>
          <w:b/>
          <w:bCs/>
          <w:i/>
          <w:iCs/>
          <w:color w:val="auto"/>
        </w:rPr>
        <w:t xml:space="preserve"> Mental Health </w:t>
      </w:r>
      <w:r w:rsidRPr="00FA6F8D">
        <w:rPr>
          <w:rStyle w:val="None"/>
          <w:rFonts w:ascii="Arial" w:hAnsi="Arial"/>
          <w:b/>
          <w:bCs/>
          <w:i/>
          <w:iCs/>
          <w:color w:val="auto"/>
        </w:rPr>
        <w:t>&amp;</w:t>
      </w:r>
      <w:r w:rsidR="002C20C8" w:rsidRPr="00FA6F8D">
        <w:rPr>
          <w:rStyle w:val="None"/>
          <w:rFonts w:ascii="Arial" w:hAnsi="Arial"/>
          <w:b/>
          <w:bCs/>
          <w:i/>
          <w:iCs/>
          <w:color w:val="auto"/>
        </w:rPr>
        <w:t xml:space="preserve"> </w:t>
      </w:r>
      <w:r w:rsidR="00010AE9" w:rsidRPr="00FA6F8D">
        <w:rPr>
          <w:rStyle w:val="None"/>
          <w:rFonts w:ascii="Arial" w:hAnsi="Arial"/>
          <w:b/>
          <w:bCs/>
          <w:i/>
          <w:iCs/>
          <w:color w:val="auto"/>
        </w:rPr>
        <w:t>Personal Safety</w:t>
      </w:r>
    </w:p>
    <w:p w14:paraId="29B73ADE" w14:textId="77777777" w:rsidR="002C20C8" w:rsidRPr="00FA6F8D" w:rsidRDefault="002C20C8" w:rsidP="00363483">
      <w:pPr>
        <w:pStyle w:val="BodyA"/>
        <w:suppressAutoHyphens/>
        <w:spacing w:after="0" w:line="240" w:lineRule="auto"/>
        <w:rPr>
          <w:rStyle w:val="None"/>
          <w:rFonts w:ascii="Arial" w:eastAsia="Arial" w:hAnsi="Arial" w:cs="Arial"/>
          <w:color w:val="auto"/>
          <w:sz w:val="16"/>
          <w:szCs w:val="16"/>
        </w:rPr>
      </w:pPr>
    </w:p>
    <w:p w14:paraId="755A1908" w14:textId="51D5D829" w:rsidR="002C20C8" w:rsidRPr="00FA6F8D" w:rsidRDefault="002C20C8" w:rsidP="00363483">
      <w:pPr>
        <w:pStyle w:val="BodyA"/>
        <w:suppressAutoHyphens/>
        <w:spacing w:after="0" w:line="240" w:lineRule="auto"/>
        <w:ind w:left="900"/>
        <w:rPr>
          <w:rStyle w:val="None"/>
          <w:rFonts w:ascii="Arial" w:eastAsia="Arial" w:hAnsi="Arial" w:cs="Arial"/>
          <w:color w:val="auto"/>
          <w:sz w:val="24"/>
          <w:szCs w:val="24"/>
        </w:rPr>
      </w:pPr>
      <w:r w:rsidRPr="00FA6F8D">
        <w:rPr>
          <w:rStyle w:val="None"/>
          <w:rFonts w:ascii="Arial" w:hAnsi="Arial"/>
          <w:color w:val="auto"/>
          <w:sz w:val="24"/>
          <w:szCs w:val="24"/>
        </w:rPr>
        <w:t>202</w:t>
      </w:r>
      <w:r w:rsidR="00010AE9" w:rsidRPr="00FA6F8D">
        <w:rPr>
          <w:rStyle w:val="None"/>
          <w:rFonts w:ascii="Arial" w:hAnsi="Arial"/>
          <w:color w:val="auto"/>
          <w:sz w:val="24"/>
          <w:szCs w:val="24"/>
        </w:rPr>
        <w:t>3</w:t>
      </w:r>
      <w:r w:rsidRPr="00FA6F8D">
        <w:rPr>
          <w:rStyle w:val="None"/>
          <w:rFonts w:ascii="Arial" w:hAnsi="Arial"/>
          <w:color w:val="auto"/>
          <w:sz w:val="24"/>
          <w:szCs w:val="24"/>
        </w:rPr>
        <w:t xml:space="preserve"> Grow Hope Grants Giving Guidelines</w:t>
      </w:r>
    </w:p>
    <w:p w14:paraId="1C7F4590" w14:textId="77777777" w:rsidR="002C20C8" w:rsidRPr="00FA6F8D" w:rsidRDefault="002C20C8" w:rsidP="00363483">
      <w:pPr>
        <w:pStyle w:val="BodyA"/>
        <w:suppressAutoHyphens/>
        <w:spacing w:after="0" w:line="240" w:lineRule="auto"/>
        <w:rPr>
          <w:rStyle w:val="None"/>
          <w:rFonts w:ascii="Arial" w:eastAsia="Arial" w:hAnsi="Arial" w:cs="Arial"/>
          <w:color w:val="auto"/>
          <w:sz w:val="24"/>
          <w:szCs w:val="24"/>
        </w:rPr>
      </w:pPr>
    </w:p>
    <w:p w14:paraId="53F0BF5C" w14:textId="42E65B7D" w:rsidR="00433505" w:rsidRPr="00FA6F8D" w:rsidRDefault="002C20C8" w:rsidP="00363483">
      <w:pPr>
        <w:pStyle w:val="ListParagraph"/>
        <w:numPr>
          <w:ilvl w:val="0"/>
          <w:numId w:val="1"/>
        </w:numPr>
        <w:suppressAutoHyphens/>
        <w:spacing w:after="0" w:line="240" w:lineRule="auto"/>
        <w:rPr>
          <w:rStyle w:val="None"/>
          <w:rFonts w:ascii="Arial" w:eastAsia="Arial" w:hAnsi="Arial" w:cs="Arial"/>
          <w:color w:val="auto"/>
          <w:sz w:val="16"/>
          <w:szCs w:val="16"/>
        </w:rPr>
      </w:pPr>
      <w:r w:rsidRPr="00FA6F8D">
        <w:rPr>
          <w:rStyle w:val="None"/>
          <w:rFonts w:ascii="Arial" w:hAnsi="Arial"/>
          <w:color w:val="auto"/>
        </w:rPr>
        <w:t>All grantees must be an IRS 501(c)(3) and a RI nonprofit entity</w:t>
      </w:r>
      <w:r w:rsidRPr="00FA6F8D">
        <w:rPr>
          <w:rStyle w:val="None"/>
          <w:rFonts w:ascii="Arial" w:eastAsia="Arial" w:hAnsi="Arial" w:cs="Arial"/>
          <w:color w:val="auto"/>
          <w:sz w:val="16"/>
          <w:szCs w:val="16"/>
        </w:rPr>
        <w:t xml:space="preserve"> </w:t>
      </w:r>
      <w:r w:rsidRPr="00FA6F8D">
        <w:rPr>
          <w:rStyle w:val="None"/>
          <w:rFonts w:ascii="Arial" w:hAnsi="Arial"/>
          <w:color w:val="auto"/>
        </w:rPr>
        <w:t xml:space="preserve">directly benefitting </w:t>
      </w:r>
      <w:r w:rsidR="004354BB" w:rsidRPr="00FA6F8D">
        <w:rPr>
          <w:rStyle w:val="None"/>
          <w:rFonts w:ascii="Arial" w:hAnsi="Arial"/>
          <w:color w:val="auto"/>
        </w:rPr>
        <w:t>*</w:t>
      </w:r>
      <w:r w:rsidRPr="00FA6F8D">
        <w:rPr>
          <w:rStyle w:val="None"/>
          <w:rFonts w:ascii="Arial" w:hAnsi="Arial"/>
          <w:color w:val="auto"/>
        </w:rPr>
        <w:t>Washington County communities and residents.</w:t>
      </w:r>
      <w:r w:rsidR="004354BB" w:rsidRPr="00FA6F8D">
        <w:rPr>
          <w:rStyle w:val="None"/>
          <w:rFonts w:ascii="Arial" w:hAnsi="Arial"/>
          <w:color w:val="auto"/>
        </w:rPr>
        <w:t xml:space="preserve"> *</w:t>
      </w:r>
      <w:r w:rsidR="00551D9C" w:rsidRPr="00FA6F8D">
        <w:rPr>
          <w:rStyle w:val="None"/>
          <w:rFonts w:ascii="Arial" w:hAnsi="Arial"/>
          <w:color w:val="auto"/>
        </w:rPr>
        <w:t>(</w:t>
      </w:r>
      <w:r w:rsidR="004354BB" w:rsidRPr="00FA6F8D">
        <w:rPr>
          <w:rStyle w:val="None"/>
          <w:rFonts w:ascii="Arial" w:hAnsi="Arial"/>
          <w:color w:val="auto"/>
        </w:rPr>
        <w:t>North Kingstown, Exeter, Narragansett, South Kingstown, Richmond, Charlestown, Hopkinton, Westerly, New Shoreham</w:t>
      </w:r>
      <w:r w:rsidR="00551D9C" w:rsidRPr="00FA6F8D">
        <w:rPr>
          <w:rStyle w:val="None"/>
          <w:rFonts w:ascii="Arial" w:hAnsi="Arial"/>
          <w:color w:val="auto"/>
        </w:rPr>
        <w:t>)</w:t>
      </w:r>
    </w:p>
    <w:p w14:paraId="599C7051" w14:textId="55EA0A15" w:rsidR="002C20C8" w:rsidRPr="00FA6F8D" w:rsidRDefault="002C20C8" w:rsidP="00363483">
      <w:pPr>
        <w:pStyle w:val="ListParagraph"/>
        <w:suppressAutoHyphens/>
        <w:spacing w:after="0" w:line="240" w:lineRule="auto"/>
        <w:ind w:left="1203"/>
        <w:rPr>
          <w:rStyle w:val="None"/>
          <w:rFonts w:ascii="Arial" w:eastAsia="Arial" w:hAnsi="Arial" w:cs="Arial"/>
          <w:color w:val="auto"/>
          <w:sz w:val="16"/>
          <w:szCs w:val="16"/>
        </w:rPr>
      </w:pPr>
    </w:p>
    <w:p w14:paraId="618DA672" w14:textId="641CD08A" w:rsidR="002C20C8" w:rsidRPr="00FA6F8D" w:rsidRDefault="002C20C8" w:rsidP="00363483">
      <w:pPr>
        <w:pStyle w:val="ListParagraph"/>
        <w:numPr>
          <w:ilvl w:val="0"/>
          <w:numId w:val="1"/>
        </w:numPr>
        <w:suppressAutoHyphens/>
        <w:spacing w:after="0" w:line="240" w:lineRule="auto"/>
        <w:rPr>
          <w:rStyle w:val="None"/>
          <w:rFonts w:ascii="Arial" w:eastAsia="Arial" w:hAnsi="Arial" w:cs="Arial"/>
          <w:color w:val="auto"/>
          <w:sz w:val="16"/>
          <w:szCs w:val="16"/>
        </w:rPr>
      </w:pPr>
      <w:r w:rsidRPr="00FA6F8D">
        <w:rPr>
          <w:rStyle w:val="None"/>
          <w:rFonts w:ascii="Arial" w:eastAsia="Arial" w:hAnsi="Arial" w:cs="Arial"/>
          <w:color w:val="auto"/>
        </w:rPr>
        <w:t>G</w:t>
      </w:r>
      <w:r w:rsidRPr="00FA6F8D">
        <w:rPr>
          <w:rStyle w:val="None"/>
          <w:rFonts w:ascii="Arial" w:hAnsi="Arial"/>
          <w:color w:val="auto"/>
        </w:rPr>
        <w:t xml:space="preserve">rantees must include an IRS letter of determination or a group exemption letter if your entity is part of a national organization </w:t>
      </w:r>
      <w:r w:rsidRPr="00FA6F8D">
        <w:rPr>
          <w:rStyle w:val="None"/>
          <w:rFonts w:ascii="Arial" w:hAnsi="Arial"/>
          <w:b/>
          <w:bCs/>
          <w:color w:val="auto"/>
        </w:rPr>
        <w:t>and</w:t>
      </w:r>
      <w:r w:rsidRPr="00FA6F8D">
        <w:rPr>
          <w:rStyle w:val="None"/>
          <w:rFonts w:ascii="Arial" w:hAnsi="Arial"/>
          <w:color w:val="auto"/>
        </w:rPr>
        <w:t xml:space="preserve"> a letter of good standing or other such evidence that your entity is registered in RI. Confirmation of such status can be checked at the IRS and RI Secretary of State websites.</w:t>
      </w:r>
      <w:r w:rsidRPr="00FA6F8D">
        <w:rPr>
          <w:rStyle w:val="None"/>
          <w:rFonts w:ascii="Arial" w:hAnsi="Arial"/>
          <w:color w:val="auto"/>
        </w:rPr>
        <w:br/>
      </w:r>
    </w:p>
    <w:p w14:paraId="12374726" w14:textId="79C28599" w:rsidR="002C20C8" w:rsidRPr="00FA6F8D" w:rsidRDefault="002C20C8" w:rsidP="00363483">
      <w:pPr>
        <w:pStyle w:val="ListParagraph"/>
        <w:numPr>
          <w:ilvl w:val="0"/>
          <w:numId w:val="1"/>
        </w:numPr>
        <w:suppressAutoHyphens/>
        <w:spacing w:after="0" w:line="240" w:lineRule="auto"/>
        <w:rPr>
          <w:b/>
          <w:bCs/>
          <w:i/>
          <w:iCs/>
          <w:color w:val="auto"/>
          <w:sz w:val="24"/>
          <w:szCs w:val="24"/>
        </w:rPr>
      </w:pPr>
      <w:r w:rsidRPr="00FA6F8D">
        <w:rPr>
          <w:rStyle w:val="None"/>
          <w:rFonts w:ascii="Arial" w:hAnsi="Arial"/>
          <w:color w:val="auto"/>
        </w:rPr>
        <w:t>In 202</w:t>
      </w:r>
      <w:r w:rsidR="00551D9C" w:rsidRPr="00FA6F8D">
        <w:rPr>
          <w:rStyle w:val="None"/>
          <w:rFonts w:ascii="Arial" w:hAnsi="Arial"/>
          <w:color w:val="auto"/>
        </w:rPr>
        <w:t>3</w:t>
      </w:r>
      <w:r w:rsidRPr="00FA6F8D">
        <w:rPr>
          <w:rStyle w:val="None"/>
          <w:rFonts w:ascii="Arial" w:hAnsi="Arial"/>
          <w:color w:val="auto"/>
        </w:rPr>
        <w:t xml:space="preserve"> our grants will focus on those organizations and programs</w:t>
      </w:r>
      <w:r w:rsidR="00BB7BE3" w:rsidRPr="00FA6F8D">
        <w:rPr>
          <w:rStyle w:val="None"/>
          <w:rFonts w:ascii="Arial" w:hAnsi="Arial"/>
          <w:color w:val="auto"/>
        </w:rPr>
        <w:t>,</w:t>
      </w:r>
      <w:r w:rsidRPr="00FA6F8D">
        <w:rPr>
          <w:rStyle w:val="None"/>
          <w:rFonts w:ascii="Arial" w:hAnsi="Arial"/>
          <w:color w:val="auto"/>
        </w:rPr>
        <w:t xml:space="preserve"> </w:t>
      </w:r>
      <w:r w:rsidR="00010AE9" w:rsidRPr="00FA6F8D">
        <w:rPr>
          <w:rStyle w:val="None"/>
          <w:rFonts w:ascii="Arial" w:hAnsi="Arial"/>
          <w:color w:val="auto"/>
        </w:rPr>
        <w:t xml:space="preserve">including educational and arts programs, </w:t>
      </w:r>
      <w:r w:rsidRPr="00FA6F8D">
        <w:rPr>
          <w:rStyle w:val="None"/>
          <w:rFonts w:ascii="Arial" w:hAnsi="Arial"/>
          <w:color w:val="auto"/>
        </w:rPr>
        <w:t xml:space="preserve">that </w:t>
      </w:r>
      <w:r w:rsidRPr="00FA6F8D">
        <w:rPr>
          <w:rStyle w:val="None"/>
          <w:rFonts w:ascii="Arial" w:hAnsi="Arial"/>
          <w:b/>
          <w:bCs/>
          <w:color w:val="auto"/>
        </w:rPr>
        <w:t>directly</w:t>
      </w:r>
      <w:r w:rsidR="00551D9C" w:rsidRPr="00FA6F8D">
        <w:rPr>
          <w:rStyle w:val="None"/>
          <w:rFonts w:ascii="Arial" w:hAnsi="Arial"/>
          <w:color w:val="auto"/>
        </w:rPr>
        <w:t xml:space="preserve"> </w:t>
      </w:r>
      <w:r w:rsidR="00551D9C" w:rsidRPr="00FA6F8D">
        <w:rPr>
          <w:rStyle w:val="None"/>
          <w:rFonts w:ascii="Arial" w:hAnsi="Arial"/>
          <w:b/>
          <w:bCs/>
          <w:color w:val="auto"/>
        </w:rPr>
        <w:t>alleviate</w:t>
      </w:r>
      <w:r w:rsidRPr="00FA6F8D">
        <w:rPr>
          <w:rStyle w:val="None"/>
          <w:rFonts w:ascii="Arial" w:hAnsi="Arial"/>
          <w:b/>
          <w:bCs/>
          <w:color w:val="auto"/>
        </w:rPr>
        <w:t xml:space="preserve"> food insecurity, </w:t>
      </w:r>
      <w:r w:rsidR="00551D9C" w:rsidRPr="00FA6F8D">
        <w:rPr>
          <w:rStyle w:val="None"/>
          <w:rFonts w:ascii="Arial" w:hAnsi="Arial"/>
          <w:b/>
          <w:bCs/>
          <w:color w:val="auto"/>
        </w:rPr>
        <w:t>assist the unhoused</w:t>
      </w:r>
      <w:r w:rsidRPr="00FA6F8D">
        <w:rPr>
          <w:rStyle w:val="None"/>
          <w:rFonts w:ascii="Arial" w:hAnsi="Arial"/>
          <w:b/>
          <w:bCs/>
          <w:color w:val="auto"/>
        </w:rPr>
        <w:t xml:space="preserve"> (permanent or </w:t>
      </w:r>
      <w:r w:rsidR="00010AE9" w:rsidRPr="00FA6F8D">
        <w:rPr>
          <w:rStyle w:val="None"/>
          <w:rFonts w:ascii="Arial" w:hAnsi="Arial"/>
          <w:b/>
          <w:bCs/>
          <w:color w:val="auto"/>
        </w:rPr>
        <w:t>temporarily</w:t>
      </w:r>
      <w:r w:rsidRPr="00FA6F8D">
        <w:rPr>
          <w:rStyle w:val="None"/>
          <w:rFonts w:ascii="Arial" w:hAnsi="Arial"/>
          <w:b/>
          <w:bCs/>
          <w:color w:val="auto"/>
        </w:rPr>
        <w:t xml:space="preserve">), </w:t>
      </w:r>
      <w:r w:rsidR="00551D9C" w:rsidRPr="00FA6F8D">
        <w:rPr>
          <w:rStyle w:val="None"/>
          <w:rFonts w:ascii="Arial" w:hAnsi="Arial"/>
          <w:b/>
          <w:bCs/>
          <w:color w:val="auto"/>
        </w:rPr>
        <w:t>and help support mental health and personal safety</w:t>
      </w:r>
      <w:r w:rsidR="00551D9C" w:rsidRPr="00FA6F8D">
        <w:rPr>
          <w:rStyle w:val="None"/>
          <w:rFonts w:ascii="Arial" w:hAnsi="Arial"/>
          <w:b/>
          <w:bCs/>
          <w:color w:val="auto"/>
          <w:sz w:val="24"/>
          <w:szCs w:val="24"/>
        </w:rPr>
        <w:t xml:space="preserve">. </w:t>
      </w:r>
      <w:r w:rsidR="00010AE9" w:rsidRPr="00FA6F8D">
        <w:rPr>
          <w:rStyle w:val="None"/>
          <w:rFonts w:ascii="Arial" w:hAnsi="Arial"/>
          <w:b/>
          <w:bCs/>
          <w:color w:val="auto"/>
          <w:sz w:val="24"/>
          <w:szCs w:val="24"/>
        </w:rPr>
        <w:t>(</w:t>
      </w:r>
      <w:r w:rsidR="00551D9C" w:rsidRPr="00FA6F8D">
        <w:rPr>
          <w:rFonts w:cs="Calibri"/>
          <w:i/>
          <w:iCs/>
          <w:color w:val="auto"/>
          <w:sz w:val="24"/>
          <w:szCs w:val="24"/>
          <w:shd w:val="clear" w:color="auto" w:fill="FFFFFF"/>
        </w:rPr>
        <w:t>Personal safety programs would help to reduce/avoid domestic violence, sexual assault</w:t>
      </w:r>
      <w:r w:rsidR="00010AE9" w:rsidRPr="00FA6F8D">
        <w:rPr>
          <w:rFonts w:cs="Calibri"/>
          <w:i/>
          <w:iCs/>
          <w:color w:val="auto"/>
          <w:sz w:val="24"/>
          <w:szCs w:val="24"/>
          <w:shd w:val="clear" w:color="auto" w:fill="FFFFFF"/>
        </w:rPr>
        <w:t xml:space="preserve"> </w:t>
      </w:r>
      <w:r w:rsidR="00551D9C" w:rsidRPr="00FA6F8D">
        <w:rPr>
          <w:rFonts w:cs="Calibri"/>
          <w:i/>
          <w:iCs/>
          <w:color w:val="auto"/>
          <w:sz w:val="24"/>
          <w:szCs w:val="24"/>
          <w:shd w:val="clear" w:color="auto" w:fill="FFFFFF"/>
        </w:rPr>
        <w:t>of adults, children and teen</w:t>
      </w:r>
      <w:r w:rsidR="00010AE9" w:rsidRPr="00FA6F8D">
        <w:rPr>
          <w:rFonts w:cs="Calibri"/>
          <w:i/>
          <w:iCs/>
          <w:color w:val="auto"/>
          <w:sz w:val="24"/>
          <w:szCs w:val="24"/>
          <w:shd w:val="clear" w:color="auto" w:fill="FFFFFF"/>
        </w:rPr>
        <w:t>s</w:t>
      </w:r>
      <w:r w:rsidR="00551D9C" w:rsidRPr="00FA6F8D">
        <w:rPr>
          <w:rFonts w:cs="Calibri"/>
          <w:i/>
          <w:iCs/>
          <w:color w:val="auto"/>
          <w:sz w:val="24"/>
          <w:szCs w:val="24"/>
          <w:shd w:val="clear" w:color="auto" w:fill="FFFFFF"/>
        </w:rPr>
        <w:t xml:space="preserve">, and help foster </w:t>
      </w:r>
      <w:r w:rsidR="009C56DA" w:rsidRPr="00FA6F8D">
        <w:rPr>
          <w:rFonts w:cs="Calibri"/>
          <w:i/>
          <w:iCs/>
          <w:color w:val="auto"/>
          <w:sz w:val="24"/>
          <w:szCs w:val="24"/>
          <w:shd w:val="clear" w:color="auto" w:fill="FFFFFF"/>
        </w:rPr>
        <w:t xml:space="preserve">an </w:t>
      </w:r>
      <w:r w:rsidR="00551D9C" w:rsidRPr="00FA6F8D">
        <w:rPr>
          <w:rFonts w:cs="Calibri"/>
          <w:i/>
          <w:iCs/>
          <w:color w:val="auto"/>
          <w:sz w:val="24"/>
          <w:szCs w:val="24"/>
          <w:shd w:val="clear" w:color="auto" w:fill="FFFFFF"/>
        </w:rPr>
        <w:t xml:space="preserve">understanding of healthy </w:t>
      </w:r>
      <w:r w:rsidR="00010AE9" w:rsidRPr="00FA6F8D">
        <w:rPr>
          <w:rFonts w:cs="Calibri"/>
          <w:i/>
          <w:iCs/>
          <w:color w:val="auto"/>
          <w:sz w:val="24"/>
          <w:szCs w:val="24"/>
          <w:shd w:val="clear" w:color="auto" w:fill="FFFFFF"/>
        </w:rPr>
        <w:t>interpersonal relationships)</w:t>
      </w:r>
      <w:r w:rsidR="00551D9C" w:rsidRPr="00FA6F8D">
        <w:rPr>
          <w:rFonts w:cs="Calibri"/>
          <w:i/>
          <w:iCs/>
          <w:color w:val="auto"/>
          <w:sz w:val="24"/>
          <w:szCs w:val="24"/>
          <w:shd w:val="clear" w:color="auto" w:fill="FFFFFF"/>
        </w:rPr>
        <w:t>.</w:t>
      </w:r>
    </w:p>
    <w:p w14:paraId="6DB12736" w14:textId="77777777" w:rsidR="002C20C8" w:rsidRPr="00FA6F8D" w:rsidRDefault="002C20C8" w:rsidP="00363483">
      <w:pPr>
        <w:pStyle w:val="BodyA"/>
        <w:suppressAutoHyphens/>
        <w:spacing w:after="0" w:line="240" w:lineRule="auto"/>
        <w:rPr>
          <w:rStyle w:val="None"/>
          <w:rFonts w:eastAsia="Arial" w:cs="Arial"/>
          <w:color w:val="auto"/>
          <w:sz w:val="24"/>
          <w:szCs w:val="24"/>
        </w:rPr>
      </w:pPr>
    </w:p>
    <w:p w14:paraId="403A3B7A" w14:textId="7AF73EF2" w:rsidR="002C20C8" w:rsidRPr="00FA6F8D" w:rsidRDefault="002C20C8" w:rsidP="00363483">
      <w:pPr>
        <w:pStyle w:val="ListParagraph"/>
        <w:numPr>
          <w:ilvl w:val="0"/>
          <w:numId w:val="1"/>
        </w:numPr>
        <w:suppressAutoHyphens/>
        <w:spacing w:after="0" w:line="240" w:lineRule="auto"/>
        <w:rPr>
          <w:rStyle w:val="None"/>
          <w:rFonts w:ascii="Arial" w:hAnsi="Arial"/>
          <w:color w:val="auto"/>
        </w:rPr>
      </w:pPr>
      <w:r w:rsidRPr="00FA6F8D">
        <w:rPr>
          <w:rStyle w:val="None"/>
          <w:rFonts w:ascii="Arial" w:hAnsi="Arial"/>
          <w:color w:val="auto"/>
        </w:rPr>
        <w:t xml:space="preserve">Grants </w:t>
      </w:r>
      <w:r w:rsidR="00433505" w:rsidRPr="00FA6F8D">
        <w:rPr>
          <w:rStyle w:val="None"/>
          <w:rFonts w:ascii="Arial" w:hAnsi="Arial"/>
          <w:color w:val="auto"/>
        </w:rPr>
        <w:t>are</w:t>
      </w:r>
      <w:r w:rsidRPr="00FA6F8D">
        <w:rPr>
          <w:rStyle w:val="None"/>
          <w:rFonts w:ascii="Arial" w:hAnsi="Arial"/>
          <w:color w:val="auto"/>
        </w:rPr>
        <w:t xml:space="preserve"> given for programs or hard goods only</w:t>
      </w:r>
      <w:r w:rsidR="00433505" w:rsidRPr="00FA6F8D">
        <w:rPr>
          <w:rStyle w:val="None"/>
          <w:rFonts w:ascii="Arial" w:hAnsi="Arial"/>
          <w:color w:val="auto"/>
        </w:rPr>
        <w:t>,</w:t>
      </w:r>
      <w:r w:rsidRPr="00FA6F8D">
        <w:rPr>
          <w:rStyle w:val="None"/>
          <w:rFonts w:ascii="Arial" w:hAnsi="Arial"/>
          <w:color w:val="auto"/>
        </w:rPr>
        <w:t xml:space="preserve"> not for general operating</w:t>
      </w:r>
      <w:r w:rsidR="00433505" w:rsidRPr="00FA6F8D">
        <w:rPr>
          <w:rStyle w:val="None"/>
          <w:rFonts w:ascii="Arial" w:hAnsi="Arial"/>
          <w:color w:val="auto"/>
        </w:rPr>
        <w:t xml:space="preserve"> costs.</w:t>
      </w:r>
      <w:r w:rsidRPr="00FA6F8D">
        <w:rPr>
          <w:rStyle w:val="None"/>
          <w:rFonts w:ascii="Arial" w:hAnsi="Arial"/>
          <w:color w:val="auto"/>
        </w:rPr>
        <w:t xml:space="preserve"> </w:t>
      </w:r>
    </w:p>
    <w:p w14:paraId="5A308821" w14:textId="77777777" w:rsidR="002C20C8" w:rsidRPr="00FA6F8D" w:rsidRDefault="002C20C8" w:rsidP="00363483">
      <w:pPr>
        <w:pStyle w:val="ListParagraph"/>
        <w:suppressAutoHyphens/>
        <w:spacing w:after="0" w:line="240" w:lineRule="auto"/>
        <w:ind w:left="1203"/>
        <w:rPr>
          <w:rStyle w:val="None"/>
          <w:color w:val="auto"/>
        </w:rPr>
      </w:pPr>
    </w:p>
    <w:p w14:paraId="150890B6" w14:textId="387631A6" w:rsidR="002C20C8" w:rsidRPr="00FA6F8D" w:rsidRDefault="002C20C8" w:rsidP="00363483">
      <w:pPr>
        <w:pStyle w:val="ListParagraph"/>
        <w:numPr>
          <w:ilvl w:val="0"/>
          <w:numId w:val="1"/>
        </w:numPr>
        <w:suppressAutoHyphens/>
        <w:spacing w:after="0" w:line="240" w:lineRule="auto"/>
        <w:rPr>
          <w:color w:val="auto"/>
        </w:rPr>
      </w:pPr>
      <w:r w:rsidRPr="00FA6F8D">
        <w:rPr>
          <w:rStyle w:val="None"/>
          <w:rFonts w:ascii="Arial" w:hAnsi="Arial"/>
          <w:color w:val="auto"/>
        </w:rPr>
        <w:t xml:space="preserve">Grants are awarded </w:t>
      </w:r>
      <w:r w:rsidR="00433505" w:rsidRPr="00FA6F8D">
        <w:rPr>
          <w:rStyle w:val="None"/>
          <w:rFonts w:ascii="Arial" w:hAnsi="Arial"/>
          <w:color w:val="auto"/>
        </w:rPr>
        <w:t>annually and programs</w:t>
      </w:r>
      <w:r w:rsidRPr="00FA6F8D">
        <w:rPr>
          <w:rStyle w:val="None"/>
          <w:rFonts w:ascii="Arial" w:hAnsi="Arial"/>
          <w:color w:val="auto"/>
        </w:rPr>
        <w:t xml:space="preserve"> that benefit women</w:t>
      </w:r>
      <w:r w:rsidR="009C56DA" w:rsidRPr="00FA6F8D">
        <w:rPr>
          <w:rStyle w:val="None"/>
          <w:rFonts w:ascii="Arial" w:hAnsi="Arial"/>
          <w:color w:val="auto"/>
        </w:rPr>
        <w:t>,</w:t>
      </w:r>
      <w:r w:rsidRPr="00FA6F8D">
        <w:rPr>
          <w:rStyle w:val="None"/>
          <w:rFonts w:ascii="Arial" w:hAnsi="Arial"/>
          <w:color w:val="auto"/>
        </w:rPr>
        <w:t xml:space="preserve"> children </w:t>
      </w:r>
      <w:r w:rsidR="009C56DA" w:rsidRPr="00FA6F8D">
        <w:rPr>
          <w:rStyle w:val="None"/>
          <w:rFonts w:ascii="Arial" w:hAnsi="Arial"/>
          <w:color w:val="auto"/>
        </w:rPr>
        <w:t xml:space="preserve">and teens </w:t>
      </w:r>
      <w:r w:rsidR="0067394D" w:rsidRPr="00FA6F8D">
        <w:rPr>
          <w:rStyle w:val="None"/>
          <w:rFonts w:ascii="Arial" w:hAnsi="Arial"/>
          <w:color w:val="auto"/>
        </w:rPr>
        <w:t xml:space="preserve">are a </w:t>
      </w:r>
      <w:r w:rsidRPr="00FA6F8D">
        <w:rPr>
          <w:rStyle w:val="None"/>
          <w:rFonts w:ascii="Arial" w:hAnsi="Arial"/>
          <w:color w:val="auto"/>
        </w:rPr>
        <w:t xml:space="preserve">priority. The </w:t>
      </w:r>
      <w:r w:rsidR="00433505" w:rsidRPr="00FA6F8D">
        <w:rPr>
          <w:rStyle w:val="None"/>
          <w:rFonts w:ascii="Arial" w:hAnsi="Arial"/>
          <w:color w:val="auto"/>
        </w:rPr>
        <w:t>GHG</w:t>
      </w:r>
      <w:r w:rsidRPr="00FA6F8D">
        <w:rPr>
          <w:rStyle w:val="None"/>
          <w:rFonts w:ascii="Arial" w:hAnsi="Arial"/>
          <w:color w:val="auto"/>
        </w:rPr>
        <w:t xml:space="preserve"> Committee shall determine the amount of individual grants.</w:t>
      </w:r>
    </w:p>
    <w:p w14:paraId="04A46459" w14:textId="77777777" w:rsidR="002C20C8" w:rsidRPr="00FA6F8D" w:rsidRDefault="002C20C8" w:rsidP="00363483">
      <w:pPr>
        <w:pStyle w:val="BodyA"/>
        <w:suppressAutoHyphens/>
        <w:spacing w:after="0" w:line="240" w:lineRule="auto"/>
        <w:rPr>
          <w:rStyle w:val="None"/>
          <w:rFonts w:eastAsia="Arial" w:cs="Arial"/>
          <w:color w:val="auto"/>
          <w:sz w:val="16"/>
          <w:szCs w:val="16"/>
        </w:rPr>
      </w:pPr>
    </w:p>
    <w:p w14:paraId="5AF647EB" w14:textId="77777777" w:rsidR="009C56DA" w:rsidRPr="00FA6F8D" w:rsidRDefault="002C20C8" w:rsidP="0079376E">
      <w:pPr>
        <w:pStyle w:val="ListParagraph"/>
        <w:numPr>
          <w:ilvl w:val="0"/>
          <w:numId w:val="1"/>
        </w:numPr>
        <w:suppressAutoHyphens/>
        <w:spacing w:after="0" w:line="240" w:lineRule="auto"/>
        <w:rPr>
          <w:rStyle w:val="None"/>
          <w:rFonts w:ascii="Arial" w:hAnsi="Arial"/>
          <w:color w:val="auto"/>
        </w:rPr>
      </w:pPr>
      <w:r w:rsidRPr="00FA6F8D">
        <w:rPr>
          <w:rStyle w:val="None"/>
          <w:rFonts w:ascii="Arial" w:hAnsi="Arial"/>
          <w:color w:val="auto"/>
        </w:rPr>
        <w:t>Our policy prohibits awarding grants for religious or political purposes.  However, programs that directly serve our community, and are physically located in a house of worship will be considered providing they fulfill the requirements as stipulated in the grant application.</w:t>
      </w:r>
    </w:p>
    <w:p w14:paraId="3531F623" w14:textId="77777777" w:rsidR="009C56DA" w:rsidRPr="00FA6F8D" w:rsidRDefault="009C56DA" w:rsidP="009C56DA">
      <w:pPr>
        <w:pStyle w:val="ListParagraph"/>
        <w:rPr>
          <w:rStyle w:val="None"/>
          <w:rFonts w:ascii="Arial" w:hAnsi="Arial"/>
          <w:color w:val="auto"/>
        </w:rPr>
      </w:pPr>
    </w:p>
    <w:p w14:paraId="57BCB95A" w14:textId="4E2B9F4E" w:rsidR="004354BB" w:rsidRPr="00FA6F8D" w:rsidRDefault="009C56DA" w:rsidP="0079376E">
      <w:pPr>
        <w:pStyle w:val="ListParagraph"/>
        <w:numPr>
          <w:ilvl w:val="0"/>
          <w:numId w:val="1"/>
        </w:numPr>
        <w:suppressAutoHyphens/>
        <w:spacing w:after="0" w:line="240" w:lineRule="auto"/>
        <w:rPr>
          <w:rStyle w:val="None"/>
          <w:rFonts w:ascii="Arial" w:hAnsi="Arial"/>
          <w:color w:val="auto"/>
        </w:rPr>
      </w:pPr>
      <w:r w:rsidRPr="00FA6F8D">
        <w:rPr>
          <w:rStyle w:val="None"/>
          <w:rFonts w:ascii="Arial" w:hAnsi="Arial"/>
          <w:color w:val="auto"/>
        </w:rPr>
        <w:t>G</w:t>
      </w:r>
      <w:r w:rsidR="004354BB" w:rsidRPr="00FA6F8D">
        <w:rPr>
          <w:rStyle w:val="None"/>
          <w:rFonts w:ascii="Arial" w:hAnsi="Arial"/>
          <w:color w:val="auto"/>
        </w:rPr>
        <w:t xml:space="preserve">rant amounts are dependent on the success of our annual fundraising efforts and on the requests from </w:t>
      </w:r>
      <w:r w:rsidR="00010AE9" w:rsidRPr="00FA6F8D">
        <w:rPr>
          <w:rStyle w:val="None"/>
          <w:rFonts w:ascii="Arial" w:hAnsi="Arial"/>
          <w:color w:val="auto"/>
        </w:rPr>
        <w:t>current applicants</w:t>
      </w:r>
      <w:r w:rsidR="004354BB" w:rsidRPr="00FA6F8D">
        <w:rPr>
          <w:rStyle w:val="None"/>
          <w:rFonts w:ascii="Arial" w:hAnsi="Arial"/>
          <w:color w:val="auto"/>
        </w:rPr>
        <w:t xml:space="preserve">. Over the years Grants have ranged from a few hundred to a few thousand dollars. We encourage you to request what your organization feels is necessary for the targeted program. </w:t>
      </w:r>
    </w:p>
    <w:p w14:paraId="65CC90BC" w14:textId="77777777" w:rsidR="00BB7BE3" w:rsidRPr="00FA6F8D" w:rsidRDefault="00BB7BE3" w:rsidP="004354BB">
      <w:pPr>
        <w:pStyle w:val="ListParagraph"/>
        <w:rPr>
          <w:rStyle w:val="None"/>
          <w:rFonts w:ascii="Arial" w:hAnsi="Arial"/>
          <w:b/>
          <w:bCs/>
          <w:color w:val="auto"/>
        </w:rPr>
      </w:pPr>
    </w:p>
    <w:p w14:paraId="7168F1AA" w14:textId="0CF0F47D" w:rsidR="008B749A" w:rsidRDefault="00BB7BE3" w:rsidP="00AB2A0F">
      <w:pPr>
        <w:rPr>
          <w:rStyle w:val="None"/>
          <w:rFonts w:ascii="Arial" w:hAnsi="Arial"/>
        </w:rPr>
      </w:pPr>
      <w:r w:rsidRPr="00FA6F8D">
        <w:rPr>
          <w:rStyle w:val="None"/>
          <w:rFonts w:ascii="Arial" w:hAnsi="Arial"/>
          <w:b/>
          <w:bCs/>
        </w:rPr>
        <w:t xml:space="preserve">            </w:t>
      </w:r>
      <w:r w:rsidR="006C1903" w:rsidRPr="00FA6F8D">
        <w:rPr>
          <w:rStyle w:val="None"/>
          <w:rFonts w:ascii="Arial" w:hAnsi="Arial"/>
          <w:b/>
          <w:bCs/>
        </w:rPr>
        <w:t xml:space="preserve"> </w:t>
      </w:r>
      <w:r w:rsidRPr="00FA6F8D">
        <w:rPr>
          <w:rStyle w:val="None"/>
          <w:rFonts w:ascii="Arial" w:hAnsi="Arial"/>
          <w:b/>
          <w:bCs/>
        </w:rPr>
        <w:t xml:space="preserve"> Application goes live Aug 25</w:t>
      </w:r>
      <w:r w:rsidRPr="00FA6F8D">
        <w:rPr>
          <w:rStyle w:val="None"/>
          <w:rFonts w:ascii="Arial" w:hAnsi="Arial"/>
          <w:b/>
          <w:bCs/>
          <w:vertAlign w:val="superscript"/>
        </w:rPr>
        <w:t>th</w:t>
      </w:r>
      <w:r w:rsidRPr="00FA6F8D">
        <w:rPr>
          <w:rStyle w:val="None"/>
          <w:rFonts w:ascii="Arial" w:hAnsi="Arial"/>
          <w:b/>
          <w:bCs/>
          <w:vertAlign w:val="superscript"/>
        </w:rPr>
        <w:tab/>
      </w:r>
      <w:r w:rsidRPr="00FA6F8D">
        <w:rPr>
          <w:rStyle w:val="None"/>
          <w:rFonts w:ascii="Arial" w:hAnsi="Arial"/>
          <w:b/>
          <w:bCs/>
          <w:vertAlign w:val="superscript"/>
        </w:rPr>
        <w:tab/>
      </w:r>
      <w:r w:rsidRPr="00FA6F8D">
        <w:rPr>
          <w:rStyle w:val="None"/>
          <w:rFonts w:ascii="Arial" w:hAnsi="Arial"/>
          <w:b/>
          <w:bCs/>
        </w:rPr>
        <w:t xml:space="preserve">Application </w:t>
      </w:r>
      <w:r w:rsidR="006C1903" w:rsidRPr="00FA6F8D">
        <w:rPr>
          <w:rStyle w:val="None"/>
          <w:rFonts w:ascii="Arial" w:hAnsi="Arial"/>
          <w:b/>
          <w:bCs/>
        </w:rPr>
        <w:t>deadline Oct 13</w:t>
      </w:r>
      <w:r w:rsidR="006C1903" w:rsidRPr="00FA6F8D">
        <w:rPr>
          <w:rStyle w:val="None"/>
          <w:rFonts w:ascii="Arial" w:hAnsi="Arial"/>
          <w:b/>
          <w:bCs/>
          <w:vertAlign w:val="superscript"/>
        </w:rPr>
        <w:t>th</w:t>
      </w:r>
      <w:r w:rsidR="006C1903" w:rsidRPr="00FA6F8D">
        <w:rPr>
          <w:rStyle w:val="None"/>
          <w:rFonts w:ascii="Arial" w:hAnsi="Arial"/>
          <w:b/>
          <w:bCs/>
        </w:rPr>
        <w:t xml:space="preserve"> </w:t>
      </w:r>
      <w:r w:rsidR="002C20C8" w:rsidRPr="00FA6F8D">
        <w:rPr>
          <w:rStyle w:val="None"/>
          <w:rFonts w:ascii="Arial" w:hAnsi="Arial"/>
        </w:rPr>
        <w:t xml:space="preserve"> </w:t>
      </w:r>
    </w:p>
    <w:p w14:paraId="4D67FF0B" w14:textId="4ED567BE" w:rsidR="004373D8" w:rsidRPr="00FA6F8D" w:rsidRDefault="004373D8" w:rsidP="004373D8">
      <w:pPr>
        <w:shd w:val="clear" w:color="auto" w:fill="FFFFFF"/>
        <w:tabs>
          <w:tab w:val="left" w:pos="900"/>
          <w:tab w:val="left" w:pos="5760"/>
        </w:tabs>
        <w:rPr>
          <w:rStyle w:val="None"/>
          <w:rFonts w:ascii="Arial" w:eastAsia="Arial" w:hAnsi="Arial" w:cs="Arial"/>
          <w:sz w:val="16"/>
          <w:szCs w:val="16"/>
        </w:rPr>
      </w:pPr>
      <w:r>
        <w:rPr>
          <w:rFonts w:ascii="Arial" w:eastAsia="Times New Roman" w:hAnsi="Arial" w:cs="Arial"/>
          <w:b/>
          <w:bCs/>
          <w:color w:val="222222"/>
        </w:rPr>
        <w:tab/>
      </w:r>
      <w:r w:rsidRPr="00AE390E">
        <w:rPr>
          <w:rFonts w:ascii="Arial" w:eastAsia="Times New Roman" w:hAnsi="Arial" w:cs="Arial"/>
          <w:b/>
          <w:bCs/>
          <w:color w:val="222222"/>
        </w:rPr>
        <w:t>November</w:t>
      </w:r>
      <w:r w:rsidRPr="00AE390E">
        <w:rPr>
          <w:rFonts w:ascii="Arial" w:eastAsia="Times New Roman" w:hAnsi="Arial" w:cs="Arial"/>
          <w:color w:val="222222"/>
        </w:rPr>
        <w:t xml:space="preserve"> - Notification of Grant awards </w:t>
      </w:r>
      <w:r>
        <w:rPr>
          <w:rFonts w:ascii="Arial" w:eastAsia="Times New Roman" w:hAnsi="Arial" w:cs="Arial"/>
          <w:color w:val="222222"/>
        </w:rPr>
        <w:tab/>
      </w:r>
      <w:r w:rsidRPr="00AE390E">
        <w:rPr>
          <w:rFonts w:ascii="Arial" w:eastAsia="Times New Roman" w:hAnsi="Arial" w:cs="Arial"/>
          <w:b/>
          <w:bCs/>
          <w:color w:val="222222"/>
        </w:rPr>
        <w:t xml:space="preserve">December </w:t>
      </w:r>
      <w:r w:rsidRPr="00AE390E">
        <w:rPr>
          <w:rFonts w:ascii="Arial" w:eastAsia="Times New Roman" w:hAnsi="Arial" w:cs="Arial"/>
          <w:color w:val="222222"/>
        </w:rPr>
        <w:t>- Grant checks mailed</w:t>
      </w:r>
    </w:p>
    <w:sectPr w:rsidR="004373D8" w:rsidRPr="00FA6F8D" w:rsidSect="008A5A67">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1BA"/>
    <w:multiLevelType w:val="multilevel"/>
    <w:tmpl w:val="A5B6E51C"/>
    <w:numStyleLink w:val="ImportedStyle1"/>
  </w:abstractNum>
  <w:abstractNum w:abstractNumId="1" w15:restartNumberingAfterBreak="0">
    <w:nsid w:val="7934139B"/>
    <w:multiLevelType w:val="hybridMultilevel"/>
    <w:tmpl w:val="A5B6E51C"/>
    <w:styleLink w:val="ImportedStyle1"/>
    <w:lvl w:ilvl="0" w:tplc="18864F96">
      <w:start w:val="1"/>
      <w:numFmt w:val="decimal"/>
      <w:lvlText w:val="%1."/>
      <w:lvlJc w:val="left"/>
      <w:pPr>
        <w:ind w:left="120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8042D064">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292AADE0">
      <w:start w:val="1"/>
      <w:numFmt w:val="lowerRoman"/>
      <w:lvlText w:val="%3."/>
      <w:lvlJc w:val="left"/>
      <w:pPr>
        <w:ind w:left="254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6AAE304">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C7CEC25E">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3232FA9C">
      <w:start w:val="1"/>
      <w:numFmt w:val="lowerRoman"/>
      <w:lvlText w:val="%6."/>
      <w:lvlJc w:val="left"/>
      <w:pPr>
        <w:ind w:left="470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DD98D23C">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CD18B976">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97ECC16C">
      <w:start w:val="1"/>
      <w:numFmt w:val="lowerRoman"/>
      <w:lvlText w:val="%9."/>
      <w:lvlJc w:val="left"/>
      <w:pPr>
        <w:ind w:left="686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num w:numId="1" w16cid:durableId="740830296">
    <w:abstractNumId w:val="0"/>
    <w:lvlOverride w:ilvl="0">
      <w:lvl w:ilvl="0">
        <w:start w:val="1"/>
        <w:numFmt w:val="decimal"/>
        <w:lvlText w:val="%1."/>
        <w:lvlJc w:val="left"/>
        <w:pPr>
          <w:ind w:left="1383" w:hanging="393"/>
        </w:pPr>
        <w:rPr>
          <w:rFonts w:ascii="Trebuchet MS" w:eastAsia="Trebuchet MS" w:hAnsi="Trebuchet MS" w:cs="Trebuchet MS"/>
          <w:b w:val="0"/>
          <w:bCs w:val="0"/>
          <w:i w:val="0"/>
          <w:iCs w:val="0"/>
          <w:caps w:val="0"/>
          <w:smallCaps w:val="0"/>
          <w:strike w:val="0"/>
          <w:dstrike w:val="0"/>
          <w:outline w:val="0"/>
          <w:shadow w:val="0"/>
          <w:emboss w:val="0"/>
          <w:imprint w:val="0"/>
          <w:color w:val="auto"/>
          <w:spacing w:val="0"/>
          <w:w w:val="100"/>
          <w:kern w:val="0"/>
          <w:position w:val="0"/>
          <w:sz w:val="24"/>
          <w:szCs w:val="24"/>
          <w:highlight w:val="none"/>
          <w:u w:val="none"/>
          <w:effect w:val="none"/>
          <w:vertAlign w:val="baseline"/>
        </w:rPr>
      </w:lvl>
    </w:lvlOverride>
    <w:lvlOverride w:ilvl="1">
      <w:lvl w:ilvl="1">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start w:val="1"/>
        <w:numFmt w:val="lowerRoman"/>
        <w:lvlText w:val="%3."/>
        <w:lvlJc w:val="left"/>
        <w:pPr>
          <w:ind w:left="254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start w:val="1"/>
        <w:numFmt w:val="lowerRoman"/>
        <w:lvlText w:val="%6."/>
        <w:lvlJc w:val="left"/>
        <w:pPr>
          <w:ind w:left="470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start w:val="1"/>
        <w:numFmt w:val="lowerRoman"/>
        <w:lvlText w:val="%9."/>
        <w:lvlJc w:val="left"/>
        <w:pPr>
          <w:ind w:left="686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 w16cid:durableId="111204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8"/>
    <w:rsid w:val="00010AE9"/>
    <w:rsid w:val="00044DD8"/>
    <w:rsid w:val="00103F5F"/>
    <w:rsid w:val="00107F81"/>
    <w:rsid w:val="0018113D"/>
    <w:rsid w:val="002C20C8"/>
    <w:rsid w:val="002F7E7D"/>
    <w:rsid w:val="00363483"/>
    <w:rsid w:val="003A1CF4"/>
    <w:rsid w:val="003E1AF6"/>
    <w:rsid w:val="00433505"/>
    <w:rsid w:val="004354BB"/>
    <w:rsid w:val="004373D8"/>
    <w:rsid w:val="004A3315"/>
    <w:rsid w:val="004C58DB"/>
    <w:rsid w:val="00551D9C"/>
    <w:rsid w:val="005B0983"/>
    <w:rsid w:val="00655832"/>
    <w:rsid w:val="00665C44"/>
    <w:rsid w:val="0067394D"/>
    <w:rsid w:val="006C1903"/>
    <w:rsid w:val="006D6ED3"/>
    <w:rsid w:val="0076459A"/>
    <w:rsid w:val="00881CB7"/>
    <w:rsid w:val="008A5A67"/>
    <w:rsid w:val="008B749A"/>
    <w:rsid w:val="00994DAE"/>
    <w:rsid w:val="009C56DA"/>
    <w:rsid w:val="00AB2A0F"/>
    <w:rsid w:val="00BB7BE3"/>
    <w:rsid w:val="00D97E14"/>
    <w:rsid w:val="00F77903"/>
    <w:rsid w:val="00FA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24E8"/>
  <w15:chartTrackingRefBased/>
  <w15:docId w15:val="{2B985FB8-FD68-48EF-9D61-1DDF7FA5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C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2C20C8"/>
    <w:pPr>
      <w:spacing w:line="256" w:lineRule="auto"/>
      <w:ind w:left="720"/>
    </w:pPr>
    <w:rPr>
      <w:rFonts w:ascii="Calibri" w:eastAsia="Arial Unicode MS" w:hAnsi="Calibri" w:cs="Arial Unicode MS"/>
      <w:color w:val="000000"/>
      <w:u w:color="000000"/>
    </w:rPr>
  </w:style>
  <w:style w:type="paragraph" w:customStyle="1" w:styleId="BodyA">
    <w:name w:val="Body A"/>
    <w:rsid w:val="002C20C8"/>
    <w:pPr>
      <w:spacing w:line="256" w:lineRule="auto"/>
    </w:pPr>
    <w:rPr>
      <w:rFonts w:ascii="Calibri" w:eastAsia="Arial Unicode MS" w:hAnsi="Calibri" w:cs="Arial Unicode MS"/>
      <w:color w:val="000000"/>
      <w:u w:color="000000"/>
    </w:rPr>
  </w:style>
  <w:style w:type="character" w:customStyle="1" w:styleId="None">
    <w:name w:val="None"/>
    <w:rsid w:val="002C20C8"/>
  </w:style>
  <w:style w:type="character" w:customStyle="1" w:styleId="Hyperlink0">
    <w:name w:val="Hyperlink.0"/>
    <w:basedOn w:val="None"/>
    <w:rsid w:val="002C20C8"/>
    <w:rPr>
      <w:rFonts w:ascii="Arial" w:eastAsia="Arial" w:hAnsi="Arial" w:cs="Arial" w:hint="default"/>
      <w:outline w:val="0"/>
      <w:shadow w:val="0"/>
      <w:emboss w:val="0"/>
      <w:imprint w:val="0"/>
      <w:color w:val="0000FF"/>
      <w:u w:val="single" w:color="0000FF"/>
      <w:lang w:val="en-US"/>
    </w:rPr>
  </w:style>
  <w:style w:type="numbering" w:customStyle="1" w:styleId="ImportedStyle1">
    <w:name w:val="Imported Style 1"/>
    <w:rsid w:val="002C20C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Cole</dc:creator>
  <cp:keywords/>
  <dc:description/>
  <cp:lastModifiedBy>Wendy Riordan</cp:lastModifiedBy>
  <cp:revision>2</cp:revision>
  <cp:lastPrinted>2023-07-08T11:23:00Z</cp:lastPrinted>
  <dcterms:created xsi:type="dcterms:W3CDTF">2023-07-20T10:56:00Z</dcterms:created>
  <dcterms:modified xsi:type="dcterms:W3CDTF">2023-07-20T10:56:00Z</dcterms:modified>
</cp:coreProperties>
</file>